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86" w:rsidRDefault="00EE3786"/>
    <w:p w:rsidR="00D64381" w:rsidRPr="00D64381" w:rsidRDefault="00D64381" w:rsidP="00D64381">
      <w:pPr>
        <w:spacing w:line="240" w:lineRule="auto"/>
        <w:ind w:left="5954"/>
        <w:rPr>
          <w:rFonts w:ascii="Arial" w:eastAsia="Arial" w:hAnsi="Arial" w:cs="Arial"/>
          <w:sz w:val="16"/>
          <w:szCs w:val="16"/>
        </w:rPr>
      </w:pPr>
      <w:r w:rsidRPr="00D64381">
        <w:rPr>
          <w:rFonts w:ascii="Arial" w:eastAsia="Arial" w:hAnsi="Arial" w:cs="Arial"/>
          <w:sz w:val="16"/>
          <w:szCs w:val="16"/>
        </w:rPr>
        <w:t xml:space="preserve">Załącznik </w:t>
      </w:r>
      <w:r>
        <w:rPr>
          <w:rFonts w:ascii="Arial" w:eastAsia="Arial" w:hAnsi="Arial" w:cs="Arial"/>
          <w:sz w:val="16"/>
          <w:szCs w:val="16"/>
        </w:rPr>
        <w:t xml:space="preserve">nr 1 </w:t>
      </w:r>
      <w:r w:rsidRPr="00D64381">
        <w:rPr>
          <w:rFonts w:ascii="Arial" w:eastAsia="Arial" w:hAnsi="Arial" w:cs="Arial"/>
          <w:sz w:val="16"/>
          <w:szCs w:val="16"/>
        </w:rPr>
        <w:t>do uchwały nr</w:t>
      </w:r>
      <w:r w:rsidRPr="00D64381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D64381">
        <w:rPr>
          <w:rFonts w:ascii="Arial" w:eastAsia="Arial" w:hAnsi="Arial" w:cs="Arial"/>
          <w:sz w:val="16"/>
          <w:szCs w:val="16"/>
        </w:rPr>
        <w:t>nr</w:t>
      </w:r>
      <w:proofErr w:type="spellEnd"/>
      <w:r w:rsidRPr="00D64381">
        <w:rPr>
          <w:rFonts w:ascii="Arial" w:eastAsia="Arial" w:hAnsi="Arial" w:cs="Arial"/>
          <w:sz w:val="16"/>
          <w:szCs w:val="16"/>
        </w:rPr>
        <w:t xml:space="preserve"> 26/III/2017</w:t>
      </w:r>
      <w:r w:rsidRPr="00D64381">
        <w:rPr>
          <w:rFonts w:ascii="Arial" w:eastAsia="Arial" w:hAnsi="Arial" w:cs="Arial"/>
          <w:sz w:val="16"/>
          <w:szCs w:val="16"/>
        </w:rPr>
        <w:br/>
      </w:r>
      <w:r w:rsidRPr="00D64381">
        <w:rPr>
          <w:rFonts w:ascii="Arial" w:eastAsia="Arial" w:hAnsi="Arial" w:cs="Arial"/>
          <w:sz w:val="16"/>
          <w:szCs w:val="16"/>
        </w:rPr>
        <w:t>z dnia 6 czerwca  2017r.</w:t>
      </w:r>
    </w:p>
    <w:p w:rsidR="00D64381" w:rsidRDefault="00D64381"/>
    <w:p w:rsidR="00D64381" w:rsidRDefault="00D64381" w:rsidP="00D6438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ryczałtowanych opłat sędziowskich</w:t>
      </w:r>
    </w:p>
    <w:p w:rsidR="00D64381" w:rsidRDefault="00D64381" w:rsidP="00D64381">
      <w:pPr>
        <w:jc w:val="center"/>
      </w:pPr>
      <w:bookmarkStart w:id="0" w:name="_GoBack"/>
      <w:bookmarkEnd w:id="0"/>
    </w:p>
    <w:tbl>
      <w:tblPr>
        <w:tblW w:w="8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326"/>
        <w:gridCol w:w="1320"/>
        <w:gridCol w:w="975"/>
        <w:gridCol w:w="1412"/>
        <w:gridCol w:w="806"/>
        <w:gridCol w:w="1075"/>
      </w:tblGrid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Zryczałtowany ekwiwalent brutto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Koszty uzyskania przychodu (20 %)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Podstawa do opodatkowania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Podatek (18 %)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Ekwiwalent netto</w:t>
            </w:r>
          </w:p>
        </w:tc>
      </w:tr>
      <w:tr w:rsidR="00D64381" w:rsidRPr="00D64381" w:rsidTr="00D64381">
        <w:trPr>
          <w:trHeight w:val="69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IV liga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231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197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Obserwator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197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Klasa okręgowa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154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137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Obserwator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137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Klasa 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137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Obserwator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Klasa 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103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Obserwator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103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WLKP JUN ST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128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111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WLKP JUN MŁ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111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94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OKR JUN ST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86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73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OKR JUN MŁ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77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64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Trampkarz/młodzik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68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56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Orliki i żaki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III liga kobiet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77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64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Rozgrywki Puchary Deyny i Górskiego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86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73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Rozgrywki Pucharu Smolarka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główny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77 zł</w:t>
            </w:r>
          </w:p>
        </w:tc>
      </w:tr>
      <w:tr w:rsidR="00D64381" w:rsidRPr="00D64381" w:rsidTr="00D6438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Sędzia asystent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 zł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 zł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 zł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 zł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64 zł</w:t>
            </w:r>
          </w:p>
        </w:tc>
      </w:tr>
      <w:tr w:rsidR="00D64381" w:rsidRPr="00D64381" w:rsidTr="00D64381">
        <w:trPr>
          <w:trHeight w:val="780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81" w:rsidRPr="00D64381" w:rsidRDefault="00D64381" w:rsidP="00D64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przypadku, gdy sędzia jest wyznaczony na więcej niż jedno spotkanie rozgrywane w tym samym dniu na tym samym obiekcie sportowym* to pobiera kwotę ekwiwalentu za drugi mecz wg powyższej tabeli pomniejszoną o 20%</w:t>
            </w:r>
          </w:p>
        </w:tc>
      </w:tr>
      <w:tr w:rsidR="00D64381" w:rsidRPr="00D64381" w:rsidTr="00D64381">
        <w:trPr>
          <w:trHeight w:val="255"/>
        </w:trPr>
        <w:tc>
          <w:tcPr>
            <w:tcW w:w="70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Orliki i żaki - turniej 4 drużyn - </w:t>
            </w:r>
            <w:proofErr w:type="spellStart"/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jesen</w:t>
            </w:r>
            <w:proofErr w:type="spellEnd"/>
            <w:r w:rsidRPr="00D64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sędzia , powyżej 4 drużyn dwóch sędziów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4381" w:rsidRPr="00D64381" w:rsidRDefault="00D64381" w:rsidP="00D6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64381" w:rsidRDefault="00D64381"/>
    <w:sectPr w:rsidR="00D6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E"/>
    <w:rsid w:val="00054C1A"/>
    <w:rsid w:val="00BC563E"/>
    <w:rsid w:val="00D64381"/>
    <w:rsid w:val="00E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4EAF"/>
  <w15:chartTrackingRefBased/>
  <w15:docId w15:val="{BBD2FE0E-5140-40B5-9B06-CC7534C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2017-05-30T12:06:00Z</dcterms:created>
  <dcterms:modified xsi:type="dcterms:W3CDTF">2017-05-30T13:54:00Z</dcterms:modified>
</cp:coreProperties>
</file>